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D8438A" w:rsidRDefault="00D8438A" w:rsidP="009F3A44">
      <w:pPr>
        <w:ind w:left="142" w:right="141"/>
        <w:jc w:val="right"/>
        <w:rPr>
          <w:b/>
          <w:sz w:val="22"/>
          <w:szCs w:val="22"/>
          <w:lang w:val="en-GB"/>
        </w:rPr>
      </w:pPr>
      <w:r>
        <w:rPr>
          <w:b/>
          <w:sz w:val="22"/>
          <w:lang w:val="en-GB"/>
        </w:rPr>
        <w:t>JUNE</w:t>
      </w:r>
      <w:r w:rsidR="00A00F5E" w:rsidRPr="00D8438A">
        <w:rPr>
          <w:b/>
          <w:sz w:val="22"/>
          <w:lang w:val="en-GB"/>
        </w:rPr>
        <w:t xml:space="preserve"> </w:t>
      </w:r>
      <w:r w:rsidR="00ED2C7B" w:rsidRPr="00D8438A">
        <w:rPr>
          <w:b/>
          <w:sz w:val="22"/>
          <w:lang w:val="en-GB"/>
        </w:rPr>
        <w:t>2015</w:t>
      </w:r>
    </w:p>
    <w:p w:rsidR="0035428A" w:rsidRPr="00D8438A" w:rsidRDefault="0035428A" w:rsidP="009F3A44">
      <w:pPr>
        <w:ind w:left="142" w:right="141"/>
        <w:jc w:val="right"/>
        <w:rPr>
          <w:b/>
          <w:sz w:val="22"/>
          <w:szCs w:val="22"/>
          <w:lang w:val="en-GB"/>
        </w:rPr>
      </w:pPr>
    </w:p>
    <w:p w:rsidR="002B51E5" w:rsidRDefault="002B51E5" w:rsidP="002B51E5">
      <w:pPr>
        <w:spacing w:line="360" w:lineRule="auto"/>
        <w:rPr>
          <w:rFonts w:eastAsia="Times New Roman"/>
          <w:b/>
          <w:sz w:val="28"/>
          <w:szCs w:val="28"/>
          <w:lang w:val="en-GB"/>
        </w:rPr>
      </w:pPr>
    </w:p>
    <w:p w:rsidR="002B51E5" w:rsidRPr="002B51E5" w:rsidRDefault="00D8438A" w:rsidP="002B51E5">
      <w:pPr>
        <w:spacing w:line="360" w:lineRule="auto"/>
        <w:rPr>
          <w:rFonts w:eastAsia="Times New Roman"/>
          <w:b/>
          <w:sz w:val="28"/>
          <w:szCs w:val="28"/>
          <w:lang w:val="en-GB"/>
        </w:rPr>
      </w:pPr>
      <w:proofErr w:type="spellStart"/>
      <w:r w:rsidRPr="002B51E5">
        <w:rPr>
          <w:rFonts w:eastAsia="Times New Roman"/>
          <w:b/>
          <w:sz w:val="28"/>
          <w:szCs w:val="28"/>
          <w:lang w:val="en-GB"/>
        </w:rPr>
        <w:t>KOALAbyOMET</w:t>
      </w:r>
      <w:r w:rsidRPr="002B51E5">
        <w:rPr>
          <w:rFonts w:eastAsia="Times New Roman"/>
          <w:b/>
          <w:sz w:val="28"/>
          <w:szCs w:val="28"/>
          <w:vertAlign w:val="superscript"/>
          <w:lang w:val="en-GB"/>
        </w:rPr>
        <w:t>TM</w:t>
      </w:r>
      <w:proofErr w:type="spellEnd"/>
      <w:r>
        <w:rPr>
          <w:rFonts w:eastAsia="Times New Roman"/>
          <w:b/>
          <w:sz w:val="28"/>
          <w:szCs w:val="28"/>
          <w:lang w:val="en-GB"/>
        </w:rPr>
        <w:t>: the c</w:t>
      </w:r>
      <w:r w:rsidR="002B51E5" w:rsidRPr="002B51E5">
        <w:rPr>
          <w:rFonts w:eastAsia="Times New Roman"/>
          <w:b/>
          <w:sz w:val="28"/>
          <w:szCs w:val="28"/>
          <w:lang w:val="en-GB"/>
        </w:rPr>
        <w:t xml:space="preserve">hanging of the embossing </w:t>
      </w:r>
      <w:r>
        <w:rPr>
          <w:rFonts w:eastAsia="Times New Roman"/>
          <w:b/>
          <w:sz w:val="28"/>
          <w:szCs w:val="28"/>
          <w:lang w:val="en-GB"/>
        </w:rPr>
        <w:t>as a true</w:t>
      </w:r>
      <w:r w:rsidR="002B51E5">
        <w:rPr>
          <w:rFonts w:eastAsia="Times New Roman"/>
          <w:b/>
          <w:sz w:val="28"/>
          <w:szCs w:val="28"/>
          <w:lang w:val="en-GB"/>
        </w:rPr>
        <w:t xml:space="preserve"> selling point</w:t>
      </w:r>
    </w:p>
    <w:p w:rsidR="00057CF0" w:rsidRPr="002B51E5" w:rsidRDefault="00057CF0" w:rsidP="004D117E">
      <w:pPr>
        <w:spacing w:line="360" w:lineRule="auto"/>
        <w:rPr>
          <w:rFonts w:eastAsia="Times New Roman" w:cs="Times New Roman"/>
          <w:b/>
          <w:sz w:val="22"/>
          <w:szCs w:val="22"/>
          <w:lang w:val="en-GB" w:eastAsia="en-US"/>
        </w:rPr>
      </w:pPr>
    </w:p>
    <w:p w:rsidR="002B51E5" w:rsidRPr="002B51E5" w:rsidRDefault="002B51E5" w:rsidP="004D117E">
      <w:pPr>
        <w:spacing w:line="360" w:lineRule="auto"/>
        <w:rPr>
          <w:rFonts w:eastAsia="Times New Roman" w:cs="Times New Roman"/>
          <w:b/>
          <w:sz w:val="22"/>
          <w:szCs w:val="22"/>
          <w:lang w:val="en-GB" w:eastAsia="en-US"/>
        </w:rPr>
      </w:pPr>
      <w:bookmarkStart w:id="0" w:name="_GoBack"/>
      <w:r w:rsidRPr="002B51E5">
        <w:rPr>
          <w:rFonts w:eastAsia="Times New Roman" w:cs="Times New Roman"/>
          <w:b/>
          <w:sz w:val="22"/>
          <w:szCs w:val="22"/>
          <w:lang w:val="en-GB" w:eastAsia="en-US"/>
        </w:rPr>
        <w:t xml:space="preserve">The introduction of magnetic </w:t>
      </w:r>
      <w:r w:rsidR="00644A57">
        <w:rPr>
          <w:rFonts w:eastAsia="Times New Roman" w:cs="Times New Roman"/>
          <w:b/>
          <w:sz w:val="22"/>
          <w:szCs w:val="22"/>
          <w:lang w:val="en-GB" w:eastAsia="en-US"/>
        </w:rPr>
        <w:t>plates</w:t>
      </w:r>
      <w:r>
        <w:rPr>
          <w:rFonts w:eastAsia="Times New Roman" w:cs="Times New Roman"/>
          <w:b/>
          <w:sz w:val="22"/>
          <w:szCs w:val="22"/>
          <w:lang w:val="en-GB" w:eastAsia="en-US"/>
        </w:rPr>
        <w:t xml:space="preserve"> in replacement of </w:t>
      </w:r>
      <w:r w:rsidRPr="002B51E5">
        <w:rPr>
          <w:rFonts w:eastAsia="Times New Roman" w:cs="Times New Roman"/>
          <w:b/>
          <w:sz w:val="22"/>
          <w:szCs w:val="22"/>
          <w:lang w:val="en-GB" w:eastAsia="en-US"/>
        </w:rPr>
        <w:t>embossing cylinders makes</w:t>
      </w:r>
      <w:r>
        <w:rPr>
          <w:rFonts w:eastAsia="Times New Roman" w:cs="Times New Roman"/>
          <w:b/>
          <w:sz w:val="22"/>
          <w:szCs w:val="22"/>
          <w:lang w:val="en-GB" w:eastAsia="en-US"/>
        </w:rPr>
        <w:t xml:space="preserve"> the changing of embossing, one of the most demanding operations in the domain of tissue converting, simple and low-cost. Let us explain </w:t>
      </w:r>
      <w:r w:rsidRPr="002B51E5">
        <w:rPr>
          <w:rFonts w:eastAsia="Times New Roman" w:cs="Times New Roman"/>
          <w:b/>
          <w:sz w:val="22"/>
          <w:szCs w:val="22"/>
          <w:lang w:val="en-GB" w:eastAsia="en-US"/>
        </w:rPr>
        <w:t>how.</w:t>
      </w:r>
    </w:p>
    <w:p w:rsidR="00D1765A" w:rsidRDefault="00D1765A" w:rsidP="005754B5">
      <w:pPr>
        <w:spacing w:line="360" w:lineRule="auto"/>
        <w:rPr>
          <w:rFonts w:eastAsia="Times New Roman" w:cs="Times New Roman"/>
          <w:b/>
          <w:sz w:val="20"/>
          <w:lang w:val="en-GB" w:eastAsia="en-US"/>
        </w:rPr>
      </w:pPr>
    </w:p>
    <w:p w:rsidR="005754B5" w:rsidRPr="00870F9E" w:rsidRDefault="005754B5" w:rsidP="005754B5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  <w:proofErr w:type="spellStart"/>
      <w:r w:rsidRPr="00870F9E">
        <w:rPr>
          <w:rFonts w:ascii="Century Gothic" w:eastAsia="Times New Roman" w:hAnsi="Century Gothic"/>
          <w:b/>
          <w:sz w:val="20"/>
          <w:lang w:val="en-GB"/>
        </w:rPr>
        <w:t>KOALA</w:t>
      </w:r>
      <w:r w:rsidRPr="00870F9E">
        <w:rPr>
          <w:rFonts w:ascii="Century Gothic" w:eastAsia="Times New Roman" w:hAnsi="Century Gothic"/>
          <w:sz w:val="20"/>
          <w:lang w:val="en-GB"/>
        </w:rPr>
        <w:t>byOMET</w:t>
      </w:r>
      <w:r w:rsidRPr="00870F9E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 w:rsidRPr="00870F9E">
        <w:rPr>
          <w:rFonts w:ascii="Century Gothic" w:eastAsia="Times New Roman" w:hAnsi="Century Gothic"/>
          <w:sz w:val="20"/>
          <w:lang w:val="en-GB"/>
        </w:rPr>
        <w:t xml:space="preserve"> </w:t>
      </w:r>
      <w:r w:rsidR="00D8438A">
        <w:rPr>
          <w:rFonts w:ascii="Century Gothic" w:eastAsia="Times New Roman" w:hAnsi="Century Gothic"/>
          <w:b/>
          <w:sz w:val="20"/>
          <w:lang w:val="en-GB"/>
        </w:rPr>
        <w:t>is OMET’s revolutionary embossing change system</w:t>
      </w:r>
      <w:r w:rsidRPr="00870F9E">
        <w:rPr>
          <w:rFonts w:ascii="Century Gothic" w:eastAsia="Times New Roman" w:hAnsi="Century Gothic"/>
          <w:b/>
          <w:sz w:val="20"/>
          <w:lang w:val="en-GB"/>
        </w:rPr>
        <w:t xml:space="preserve"> through magnetic </w:t>
      </w:r>
      <w:r w:rsidR="00644A57">
        <w:rPr>
          <w:rFonts w:ascii="Century Gothic" w:eastAsia="Times New Roman" w:hAnsi="Century Gothic"/>
          <w:b/>
          <w:sz w:val="20"/>
          <w:lang w:val="en-GB"/>
        </w:rPr>
        <w:t>plate</w:t>
      </w:r>
      <w:r w:rsidRPr="00870F9E">
        <w:rPr>
          <w:rFonts w:ascii="Century Gothic" w:eastAsia="Times New Roman" w:hAnsi="Century Gothic"/>
          <w:b/>
          <w:sz w:val="20"/>
          <w:lang w:val="en-GB"/>
        </w:rPr>
        <w:t xml:space="preserve">s 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having its Premiere during </w:t>
      </w:r>
      <w:proofErr w:type="spellStart"/>
      <w:r w:rsidRPr="00870F9E">
        <w:rPr>
          <w:rFonts w:ascii="Century Gothic" w:eastAsia="Times New Roman" w:hAnsi="Century Gothic"/>
          <w:sz w:val="20"/>
          <w:lang w:val="en-GB"/>
        </w:rPr>
        <w:t>iT’s</w:t>
      </w:r>
      <w:proofErr w:type="spellEnd"/>
      <w:r w:rsidRPr="00870F9E">
        <w:rPr>
          <w:rFonts w:ascii="Century Gothic" w:eastAsia="Times New Roman" w:hAnsi="Century Gothic"/>
          <w:sz w:val="20"/>
          <w:lang w:val="en-GB"/>
        </w:rPr>
        <w:t xml:space="preserve"> tissue 2015. </w:t>
      </w:r>
    </w:p>
    <w:p w:rsidR="005754B5" w:rsidRPr="00870F9E" w:rsidRDefault="005754B5" w:rsidP="005754B5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</w:p>
    <w:p w:rsidR="005754B5" w:rsidRDefault="005754B5" w:rsidP="005754B5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  <w:r w:rsidRPr="00870F9E">
        <w:rPr>
          <w:rFonts w:ascii="Century Gothic" w:eastAsia="Times New Roman" w:hAnsi="Century Gothic"/>
          <w:sz w:val="20"/>
          <w:lang w:val="en-GB"/>
        </w:rPr>
        <w:t xml:space="preserve">In </w:t>
      </w:r>
      <w:proofErr w:type="spellStart"/>
      <w:r w:rsidRPr="00870F9E">
        <w:rPr>
          <w:rFonts w:ascii="Century Gothic" w:eastAsia="Times New Roman" w:hAnsi="Century Gothic"/>
          <w:b/>
          <w:sz w:val="20"/>
          <w:lang w:val="en-GB"/>
        </w:rPr>
        <w:t>KOALA</w:t>
      </w:r>
      <w:r w:rsidRPr="00870F9E">
        <w:rPr>
          <w:rFonts w:ascii="Century Gothic" w:eastAsia="Times New Roman" w:hAnsi="Century Gothic"/>
          <w:sz w:val="20"/>
          <w:lang w:val="en-GB"/>
        </w:rPr>
        <w:t>byOMET</w:t>
      </w:r>
      <w:r w:rsidRPr="00D8438A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 w:rsidRPr="00870F9E">
        <w:rPr>
          <w:rFonts w:ascii="Century Gothic" w:eastAsia="Times New Roman" w:hAnsi="Century Gothic"/>
          <w:sz w:val="20"/>
          <w:lang w:val="en-GB"/>
        </w:rPr>
        <w:t xml:space="preserve"> the changing of the embossing take</w:t>
      </w:r>
      <w:r w:rsidR="00D8438A">
        <w:rPr>
          <w:rFonts w:ascii="Century Gothic" w:eastAsia="Times New Roman" w:hAnsi="Century Gothic"/>
          <w:sz w:val="20"/>
          <w:lang w:val="en-GB"/>
        </w:rPr>
        <w:t xml:space="preserve">s place through the replacement 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of two </w:t>
      </w:r>
      <w:r>
        <w:rPr>
          <w:rFonts w:ascii="Century Gothic" w:eastAsia="Times New Roman" w:hAnsi="Century Gothic"/>
          <w:sz w:val="20"/>
          <w:lang w:val="en-GB"/>
        </w:rPr>
        <w:t xml:space="preserve">magnetic </w:t>
      </w:r>
      <w:r w:rsidR="00644A57">
        <w:rPr>
          <w:rFonts w:ascii="Century Gothic" w:eastAsia="Times New Roman" w:hAnsi="Century Gothic"/>
          <w:sz w:val="20"/>
          <w:lang w:val="en-GB"/>
        </w:rPr>
        <w:t>plate</w:t>
      </w:r>
      <w:r>
        <w:rPr>
          <w:rFonts w:ascii="Century Gothic" w:eastAsia="Times New Roman" w:hAnsi="Century Gothic"/>
          <w:sz w:val="20"/>
          <w:lang w:val="en-GB"/>
        </w:rPr>
        <w:t>s (and not the whole cylinder)</w:t>
      </w:r>
      <w:r w:rsidR="00D8438A">
        <w:rPr>
          <w:rFonts w:ascii="Century Gothic" w:eastAsia="Times New Roman" w:hAnsi="Century Gothic"/>
          <w:sz w:val="20"/>
          <w:lang w:val="en-GB"/>
        </w:rPr>
        <w:t>, coupled,</w:t>
      </w:r>
      <w:r>
        <w:rPr>
          <w:rFonts w:ascii="Century Gothic" w:eastAsia="Times New Roman" w:hAnsi="Century Gothic"/>
          <w:sz w:val="20"/>
          <w:lang w:val="en-GB"/>
        </w:rPr>
        <w:t xml:space="preserve"> placed on a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 </w:t>
      </w:r>
      <w:r w:rsidR="00644A57">
        <w:rPr>
          <w:rFonts w:ascii="Century Gothic" w:eastAsia="Times New Roman" w:hAnsi="Century Gothic"/>
          <w:sz w:val="20"/>
          <w:lang w:val="en-GB"/>
        </w:rPr>
        <w:t>plain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 embossing cylinder. In practice, the operator no longer has to handle the heavy embossing cylinders, but simply apply to them - wh</w:t>
      </w:r>
      <w:r>
        <w:rPr>
          <w:rFonts w:ascii="Century Gothic" w:eastAsia="Times New Roman" w:hAnsi="Century Gothic"/>
          <w:sz w:val="20"/>
          <w:lang w:val="en-GB"/>
        </w:rPr>
        <w:t>ich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 remain in a fixed position</w:t>
      </w:r>
      <w:r>
        <w:rPr>
          <w:rFonts w:ascii="Century Gothic" w:eastAsia="Times New Roman" w:hAnsi="Century Gothic"/>
          <w:sz w:val="20"/>
          <w:lang w:val="en-GB"/>
        </w:rPr>
        <w:t xml:space="preserve"> on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 the </w:t>
      </w:r>
      <w:r>
        <w:rPr>
          <w:rFonts w:ascii="Century Gothic" w:eastAsia="Times New Roman" w:hAnsi="Century Gothic"/>
          <w:sz w:val="20"/>
          <w:lang w:val="en-GB"/>
        </w:rPr>
        <w:t>machine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 - the magnetic </w:t>
      </w:r>
      <w:r w:rsidR="00644A57">
        <w:rPr>
          <w:rFonts w:ascii="Century Gothic" w:eastAsia="Times New Roman" w:hAnsi="Century Gothic"/>
          <w:sz w:val="20"/>
          <w:lang w:val="en-GB"/>
        </w:rPr>
        <w:t>plate</w:t>
      </w:r>
      <w:r>
        <w:rPr>
          <w:rFonts w:ascii="Century Gothic" w:eastAsia="Times New Roman" w:hAnsi="Century Gothic"/>
          <w:sz w:val="20"/>
          <w:lang w:val="en-GB"/>
        </w:rPr>
        <w:t>s</w:t>
      </w:r>
      <w:r w:rsidRPr="00870F9E">
        <w:rPr>
          <w:rFonts w:ascii="Century Gothic" w:eastAsia="Times New Roman" w:hAnsi="Century Gothic"/>
          <w:sz w:val="20"/>
          <w:lang w:val="en-GB"/>
        </w:rPr>
        <w:t xml:space="preserve"> bearing the design </w:t>
      </w:r>
      <w:r>
        <w:rPr>
          <w:rFonts w:ascii="Century Gothic" w:eastAsia="Times New Roman" w:hAnsi="Century Gothic"/>
          <w:sz w:val="20"/>
          <w:lang w:val="en-GB"/>
        </w:rPr>
        <w:t xml:space="preserve">of the </w:t>
      </w:r>
      <w:r w:rsidRPr="00870F9E">
        <w:rPr>
          <w:rFonts w:ascii="Century Gothic" w:eastAsia="Times New Roman" w:hAnsi="Century Gothic"/>
          <w:sz w:val="20"/>
          <w:lang w:val="en-GB"/>
        </w:rPr>
        <w:t>chosen embossing.</w:t>
      </w:r>
    </w:p>
    <w:p w:rsidR="005754B5" w:rsidRPr="005754B5" w:rsidRDefault="005754B5" w:rsidP="005754B5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</w:p>
    <w:p w:rsidR="005754B5" w:rsidRDefault="005754B5" w:rsidP="009E3FFB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b/>
          <w:sz w:val="20"/>
          <w:lang w:val="en-GB"/>
        </w:rPr>
      </w:pPr>
      <w:r w:rsidRPr="005754B5">
        <w:rPr>
          <w:rFonts w:ascii="Century Gothic" w:eastAsia="Times New Roman" w:hAnsi="Century Gothic"/>
          <w:sz w:val="20"/>
          <w:lang w:val="en-GB"/>
        </w:rPr>
        <w:t>Using the embossing unit</w:t>
      </w:r>
      <w:r w:rsidRPr="005754B5">
        <w:rPr>
          <w:rFonts w:ascii="Century Gothic" w:eastAsia="Times New Roman" w:hAnsi="Century Gothic"/>
          <w:b/>
          <w:sz w:val="20"/>
          <w:lang w:val="en-GB"/>
        </w:rPr>
        <w:t xml:space="preserve"> </w:t>
      </w:r>
      <w:proofErr w:type="spellStart"/>
      <w:r w:rsidRPr="005754B5">
        <w:rPr>
          <w:rFonts w:ascii="Century Gothic" w:eastAsia="Times New Roman" w:hAnsi="Century Gothic"/>
          <w:b/>
          <w:sz w:val="20"/>
          <w:lang w:val="en-GB"/>
        </w:rPr>
        <w:t>KOALA</w:t>
      </w:r>
      <w:r w:rsidRPr="005754B5">
        <w:rPr>
          <w:rFonts w:ascii="Century Gothic" w:eastAsia="Times New Roman" w:hAnsi="Century Gothic"/>
          <w:sz w:val="20"/>
          <w:lang w:val="en-GB"/>
        </w:rPr>
        <w:t>byOMET</w:t>
      </w:r>
      <w:r w:rsidRPr="00D8438A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 w:rsidRPr="005754B5">
        <w:rPr>
          <w:rFonts w:ascii="Century Gothic" w:eastAsia="Times New Roman" w:hAnsi="Century Gothic"/>
          <w:sz w:val="20"/>
          <w:lang w:val="en-GB"/>
        </w:rPr>
        <w:t xml:space="preserve">, the costs of equipment costs are lowered </w:t>
      </w:r>
      <w:r w:rsidRPr="00D1765A">
        <w:rPr>
          <w:rFonts w:ascii="Century Gothic" w:eastAsia="Times New Roman" w:hAnsi="Century Gothic"/>
          <w:b/>
          <w:sz w:val="20"/>
          <w:lang w:val="en-GB"/>
        </w:rPr>
        <w:t>by 90 percent or more</w:t>
      </w:r>
      <w:r w:rsidR="00D8438A">
        <w:rPr>
          <w:rFonts w:ascii="Century Gothic" w:eastAsia="Times New Roman" w:hAnsi="Century Gothic"/>
          <w:sz w:val="20"/>
          <w:lang w:val="en-GB"/>
        </w:rPr>
        <w:t xml:space="preserve"> and their</w:t>
      </w:r>
      <w:r w:rsidRPr="005754B5">
        <w:rPr>
          <w:rFonts w:ascii="Century Gothic" w:eastAsia="Times New Roman" w:hAnsi="Century Gothic"/>
          <w:sz w:val="20"/>
          <w:lang w:val="en-GB"/>
        </w:rPr>
        <w:t xml:space="preserve"> </w:t>
      </w:r>
      <w:r w:rsidR="00D8438A">
        <w:rPr>
          <w:rFonts w:ascii="Century Gothic" w:eastAsia="Times New Roman" w:hAnsi="Century Gothic"/>
          <w:sz w:val="20"/>
          <w:lang w:val="en-GB"/>
        </w:rPr>
        <w:t>procurement</w:t>
      </w:r>
      <w:r w:rsidRPr="005754B5">
        <w:rPr>
          <w:rFonts w:ascii="Century Gothic" w:eastAsia="Times New Roman" w:hAnsi="Century Gothic"/>
          <w:sz w:val="20"/>
          <w:lang w:val="en-GB"/>
        </w:rPr>
        <w:t xml:space="preserve"> times are shortened, thus eliminating the risk of receiving uncompliant cylinders</w:t>
      </w:r>
      <w:r w:rsidR="00D8438A">
        <w:rPr>
          <w:rFonts w:ascii="Century Gothic" w:eastAsia="Times New Roman" w:hAnsi="Century Gothic"/>
          <w:sz w:val="20"/>
          <w:lang w:val="en-GB"/>
        </w:rPr>
        <w:t xml:space="preserve">. Moreover, it is not necessary anymore to </w:t>
      </w:r>
      <w:r w:rsidRPr="005754B5">
        <w:rPr>
          <w:rFonts w:ascii="Century Gothic" w:eastAsia="Times New Roman" w:hAnsi="Century Gothic"/>
          <w:sz w:val="20"/>
          <w:lang w:val="en-GB"/>
        </w:rPr>
        <w:t xml:space="preserve">use of lifting hoists and warehouses for the embossing tools.  Preparation and register of the embossing also become quicker to perform. The </w:t>
      </w:r>
      <w:r w:rsidR="00644A57">
        <w:rPr>
          <w:rFonts w:ascii="Century Gothic" w:eastAsia="Times New Roman" w:hAnsi="Century Gothic"/>
          <w:sz w:val="20"/>
          <w:lang w:val="en-GB"/>
        </w:rPr>
        <w:t>plate</w:t>
      </w:r>
      <w:r w:rsidRPr="005754B5">
        <w:rPr>
          <w:rFonts w:ascii="Century Gothic" w:eastAsia="Times New Roman" w:hAnsi="Century Gothic"/>
          <w:sz w:val="20"/>
          <w:lang w:val="en-GB"/>
        </w:rPr>
        <w:t>s, entering coupled onto the cylinder, are automatically in register and immediately operational.</w:t>
      </w:r>
    </w:p>
    <w:p w:rsidR="005754B5" w:rsidRPr="005754B5" w:rsidRDefault="005754B5" w:rsidP="005D15CD">
      <w:pPr>
        <w:spacing w:before="100" w:beforeAutospacing="1" w:after="100" w:afterAutospacing="1" w:line="360" w:lineRule="auto"/>
        <w:rPr>
          <w:rFonts w:eastAsia="Times New Roman"/>
          <w:sz w:val="20"/>
          <w:lang w:val="en-GB"/>
        </w:rPr>
      </w:pPr>
      <w:r w:rsidRPr="005754B5">
        <w:rPr>
          <w:rFonts w:eastAsia="Times New Roman"/>
          <w:sz w:val="20"/>
          <w:lang w:val="en-GB"/>
        </w:rPr>
        <w:t xml:space="preserve">The </w:t>
      </w:r>
      <w:r>
        <w:rPr>
          <w:rFonts w:eastAsia="Times New Roman"/>
          <w:sz w:val="20"/>
          <w:lang w:val="en-GB"/>
        </w:rPr>
        <w:t xml:space="preserve">dramatic costs cut of </w:t>
      </w:r>
      <w:r w:rsidRPr="005754B5">
        <w:rPr>
          <w:rFonts w:eastAsia="Times New Roman"/>
          <w:sz w:val="20"/>
          <w:lang w:val="en-GB"/>
        </w:rPr>
        <w:t xml:space="preserve">embossing broadens the boundaries in terms of customization options. It becomes possible, in fact, </w:t>
      </w:r>
      <w:r w:rsidR="00D1765A">
        <w:rPr>
          <w:rFonts w:eastAsia="Times New Roman"/>
          <w:sz w:val="20"/>
          <w:lang w:val="en-GB"/>
        </w:rPr>
        <w:t xml:space="preserve">to </w:t>
      </w:r>
      <w:r w:rsidRPr="005754B5">
        <w:rPr>
          <w:rFonts w:eastAsia="Times New Roman"/>
          <w:sz w:val="20"/>
          <w:lang w:val="en-GB"/>
        </w:rPr>
        <w:t>create any type of customized embossing</w:t>
      </w:r>
      <w:r w:rsidR="00D8438A">
        <w:rPr>
          <w:rFonts w:eastAsia="Times New Roman"/>
          <w:sz w:val="20"/>
          <w:lang w:val="en-GB"/>
        </w:rPr>
        <w:t>/</w:t>
      </w:r>
      <w:r w:rsidR="00D1765A">
        <w:rPr>
          <w:rFonts w:eastAsia="Times New Roman"/>
          <w:sz w:val="20"/>
          <w:lang w:val="en-GB"/>
        </w:rPr>
        <w:t xml:space="preserve">printing </w:t>
      </w:r>
      <w:r w:rsidRPr="005754B5">
        <w:rPr>
          <w:rFonts w:eastAsia="Times New Roman"/>
          <w:sz w:val="20"/>
          <w:lang w:val="en-GB"/>
        </w:rPr>
        <w:t xml:space="preserve">to emphasize written </w:t>
      </w:r>
      <w:r w:rsidR="00D8438A">
        <w:rPr>
          <w:rFonts w:eastAsia="Times New Roman"/>
          <w:sz w:val="20"/>
          <w:lang w:val="en-GB"/>
        </w:rPr>
        <w:t xml:space="preserve">texts </w:t>
      </w:r>
      <w:r w:rsidRPr="005754B5">
        <w:rPr>
          <w:rFonts w:eastAsia="Times New Roman"/>
          <w:sz w:val="20"/>
          <w:lang w:val="en-GB"/>
        </w:rPr>
        <w:t>and images at minimum cost and with</w:t>
      </w:r>
      <w:r w:rsidR="00D1765A">
        <w:rPr>
          <w:rFonts w:eastAsia="Times New Roman"/>
          <w:sz w:val="20"/>
          <w:lang w:val="en-GB"/>
        </w:rPr>
        <w:t xml:space="preserve"> short delivery times</w:t>
      </w:r>
      <w:r w:rsidRPr="005754B5">
        <w:rPr>
          <w:rFonts w:eastAsia="Times New Roman"/>
          <w:sz w:val="20"/>
          <w:lang w:val="en-GB"/>
        </w:rPr>
        <w:t xml:space="preserve">! Very interesting also the </w:t>
      </w:r>
      <w:r w:rsidRPr="005754B5">
        <w:rPr>
          <w:rFonts w:eastAsia="Times New Roman"/>
          <w:sz w:val="20"/>
          <w:lang w:val="en-GB"/>
        </w:rPr>
        <w:lastRenderedPageBreak/>
        <w:t xml:space="preserve">possible combination of </w:t>
      </w:r>
      <w:proofErr w:type="spellStart"/>
      <w:r w:rsidRPr="00D1765A">
        <w:rPr>
          <w:rFonts w:eastAsia="Times New Roman"/>
          <w:b/>
          <w:sz w:val="20"/>
          <w:lang w:val="en-GB"/>
        </w:rPr>
        <w:t>KOALA</w:t>
      </w:r>
      <w:r w:rsidRPr="005754B5">
        <w:rPr>
          <w:rFonts w:eastAsia="Times New Roman"/>
          <w:sz w:val="20"/>
          <w:lang w:val="en-GB"/>
        </w:rPr>
        <w:t>byOMET</w:t>
      </w:r>
      <w:r w:rsidRPr="00D1765A">
        <w:rPr>
          <w:rFonts w:eastAsia="Times New Roman"/>
          <w:sz w:val="20"/>
          <w:vertAlign w:val="superscript"/>
          <w:lang w:val="en-GB"/>
        </w:rPr>
        <w:t>TM</w:t>
      </w:r>
      <w:proofErr w:type="spellEnd"/>
      <w:r w:rsidRPr="005754B5">
        <w:rPr>
          <w:rFonts w:eastAsia="Times New Roman"/>
          <w:sz w:val="20"/>
          <w:lang w:val="en-GB"/>
        </w:rPr>
        <w:t xml:space="preserve"> </w:t>
      </w:r>
      <w:r w:rsidR="00D1765A">
        <w:rPr>
          <w:rFonts w:eastAsia="Times New Roman"/>
          <w:sz w:val="20"/>
          <w:lang w:val="en-GB"/>
        </w:rPr>
        <w:t xml:space="preserve">with the digital printing unit </w:t>
      </w:r>
      <w:r w:rsidRPr="005754B5">
        <w:rPr>
          <w:rFonts w:eastAsia="Times New Roman"/>
          <w:sz w:val="20"/>
          <w:lang w:val="en-GB"/>
        </w:rPr>
        <w:t xml:space="preserve"> </w:t>
      </w:r>
      <w:proofErr w:type="spellStart"/>
      <w:r w:rsidRPr="00D1765A">
        <w:rPr>
          <w:rFonts w:eastAsia="Times New Roman"/>
          <w:b/>
          <w:sz w:val="20"/>
          <w:lang w:val="en-GB"/>
        </w:rPr>
        <w:t>CHAMELEON</w:t>
      </w:r>
      <w:r w:rsidRPr="005754B5">
        <w:rPr>
          <w:rFonts w:eastAsia="Times New Roman"/>
          <w:sz w:val="20"/>
          <w:lang w:val="en-GB"/>
        </w:rPr>
        <w:t>byOMET</w:t>
      </w:r>
      <w:r w:rsidRPr="00D1765A">
        <w:rPr>
          <w:rFonts w:eastAsia="Times New Roman"/>
          <w:sz w:val="20"/>
          <w:vertAlign w:val="superscript"/>
          <w:lang w:val="en-GB"/>
        </w:rPr>
        <w:t>TM</w:t>
      </w:r>
      <w:proofErr w:type="spellEnd"/>
      <w:r w:rsidRPr="005754B5">
        <w:rPr>
          <w:rFonts w:eastAsia="Times New Roman"/>
          <w:sz w:val="20"/>
          <w:lang w:val="en-GB"/>
        </w:rPr>
        <w:t xml:space="preserve"> </w:t>
      </w:r>
      <w:r w:rsidR="00D1765A">
        <w:rPr>
          <w:rFonts w:eastAsia="Times New Roman"/>
          <w:sz w:val="20"/>
          <w:lang w:val="en-GB"/>
        </w:rPr>
        <w:t xml:space="preserve">for </w:t>
      </w:r>
      <w:r w:rsidR="00D1765A" w:rsidRPr="005754B5">
        <w:rPr>
          <w:rFonts w:eastAsia="Times New Roman"/>
          <w:sz w:val="20"/>
          <w:lang w:val="en-GB"/>
        </w:rPr>
        <w:t>on-demand</w:t>
      </w:r>
      <w:r w:rsidR="00D1765A">
        <w:rPr>
          <w:rFonts w:eastAsia="Times New Roman"/>
          <w:sz w:val="20"/>
          <w:lang w:val="en-GB"/>
        </w:rPr>
        <w:t xml:space="preserve"> printing and embossing</w:t>
      </w:r>
      <w:r w:rsidRPr="005754B5">
        <w:rPr>
          <w:rFonts w:eastAsia="Times New Roman"/>
          <w:sz w:val="20"/>
          <w:lang w:val="en-GB"/>
        </w:rPr>
        <w:t>.</w:t>
      </w:r>
    </w:p>
    <w:p w:rsidR="008264F3" w:rsidRPr="00D8438A" w:rsidRDefault="005754B5" w:rsidP="00D8438A">
      <w:pPr>
        <w:spacing w:before="100" w:beforeAutospacing="1" w:after="100" w:afterAutospacing="1" w:line="360" w:lineRule="auto"/>
        <w:rPr>
          <w:rFonts w:eastAsia="Times New Roman"/>
          <w:sz w:val="20"/>
          <w:lang w:val="en-GB"/>
        </w:rPr>
      </w:pPr>
      <w:proofErr w:type="spellStart"/>
      <w:r w:rsidRPr="005754B5">
        <w:rPr>
          <w:rFonts w:eastAsia="Times New Roman"/>
          <w:b/>
          <w:sz w:val="20"/>
          <w:lang w:val="en-GB"/>
        </w:rPr>
        <w:t>K</w:t>
      </w:r>
      <w:r w:rsidR="009E3FFB" w:rsidRPr="005754B5">
        <w:rPr>
          <w:rFonts w:eastAsia="Times New Roman"/>
          <w:b/>
          <w:sz w:val="20"/>
          <w:lang w:val="en-GB"/>
        </w:rPr>
        <w:t>OALA</w:t>
      </w:r>
      <w:r w:rsidR="009E3FFB" w:rsidRPr="005754B5">
        <w:rPr>
          <w:rFonts w:eastAsia="Times New Roman"/>
          <w:sz w:val="20"/>
          <w:lang w:val="en-GB"/>
        </w:rPr>
        <w:t>byOMET</w:t>
      </w:r>
      <w:r w:rsidR="009E3FFB" w:rsidRPr="005754B5">
        <w:rPr>
          <w:rFonts w:eastAsia="Times New Roman"/>
          <w:sz w:val="20"/>
          <w:vertAlign w:val="superscript"/>
          <w:lang w:val="en-GB"/>
        </w:rPr>
        <w:t>T</w:t>
      </w:r>
      <w:r w:rsidR="009E3FFB" w:rsidRPr="005754B5">
        <w:rPr>
          <w:rFonts w:eastAsia="Times New Roman"/>
          <w:b/>
          <w:sz w:val="20"/>
          <w:vertAlign w:val="superscript"/>
          <w:lang w:val="en-GB"/>
        </w:rPr>
        <w:t>M</w:t>
      </w:r>
      <w:proofErr w:type="spellEnd"/>
      <w:r w:rsidR="00B54AB5" w:rsidRPr="005754B5">
        <w:rPr>
          <w:rFonts w:eastAsia="Times New Roman"/>
          <w:b/>
          <w:sz w:val="20"/>
          <w:vertAlign w:val="superscript"/>
          <w:lang w:val="en-GB"/>
        </w:rPr>
        <w:t xml:space="preserve"> </w:t>
      </w:r>
      <w:r w:rsidRPr="005754B5">
        <w:rPr>
          <w:rFonts w:eastAsia="Times New Roman"/>
          <w:sz w:val="20"/>
          <w:lang w:val="en-GB"/>
        </w:rPr>
        <w:t xml:space="preserve">is a modular system which makes the embossing a strategic variable in the management of customer requests thanks to the </w:t>
      </w:r>
      <w:r>
        <w:rPr>
          <w:rFonts w:eastAsia="Times New Roman"/>
          <w:sz w:val="20"/>
          <w:lang w:val="en-GB"/>
        </w:rPr>
        <w:t>wide possibilities of customization</w:t>
      </w:r>
      <w:r w:rsidRPr="005754B5">
        <w:rPr>
          <w:rFonts w:eastAsia="Times New Roman"/>
          <w:sz w:val="20"/>
          <w:lang w:val="en-GB"/>
        </w:rPr>
        <w:t>.</w:t>
      </w:r>
    </w:p>
    <w:bookmarkEnd w:id="0"/>
    <w:p w:rsidR="00D1679C" w:rsidRPr="00D1765A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  <w:r w:rsidRPr="00D1765A">
        <w:rPr>
          <w:rFonts w:ascii="Century Gothic" w:eastAsia="Times New Roman" w:hAnsi="Century Gothic"/>
          <w:sz w:val="20"/>
          <w:lang w:val="en-GB"/>
        </w:rPr>
        <w:t>(</w:t>
      </w:r>
      <w:r w:rsidR="00D8438A">
        <w:rPr>
          <w:rFonts w:ascii="Century Gothic" w:eastAsia="Times New Roman" w:hAnsi="Century Gothic"/>
          <w:sz w:val="20"/>
          <w:lang w:val="en-GB"/>
        </w:rPr>
        <w:t>ends</w:t>
      </w:r>
      <w:r w:rsidRPr="00D1765A">
        <w:rPr>
          <w:rFonts w:ascii="Century Gothic" w:eastAsia="Times New Roman" w:hAnsi="Century Gothic"/>
          <w:sz w:val="20"/>
          <w:lang w:val="en-GB"/>
        </w:rPr>
        <w:t xml:space="preserve">: </w:t>
      </w:r>
      <w:r w:rsidR="00D8438A">
        <w:rPr>
          <w:rFonts w:ascii="Century Gothic" w:eastAsia="Times New Roman" w:hAnsi="Century Gothic"/>
          <w:sz w:val="20"/>
          <w:lang w:val="en-GB"/>
        </w:rPr>
        <w:t>words</w:t>
      </w:r>
      <w:r w:rsidR="00B8727E" w:rsidRPr="00D1765A">
        <w:rPr>
          <w:rFonts w:ascii="Century Gothic" w:eastAsia="Times New Roman" w:hAnsi="Century Gothic"/>
          <w:sz w:val="20"/>
          <w:lang w:val="en-GB"/>
        </w:rPr>
        <w:t xml:space="preserve"> </w:t>
      </w:r>
      <w:r w:rsidR="00C256AC" w:rsidRPr="00D1765A">
        <w:rPr>
          <w:rFonts w:ascii="Century Gothic" w:eastAsia="Times New Roman" w:hAnsi="Century Gothic"/>
          <w:sz w:val="20"/>
          <w:lang w:val="en-GB"/>
        </w:rPr>
        <w:t>2</w:t>
      </w:r>
      <w:r w:rsidR="00D8438A">
        <w:rPr>
          <w:rFonts w:ascii="Century Gothic" w:eastAsia="Times New Roman" w:hAnsi="Century Gothic"/>
          <w:sz w:val="20"/>
          <w:lang w:val="en-GB"/>
        </w:rPr>
        <w:t>75</w:t>
      </w:r>
      <w:r w:rsidRPr="00D1765A">
        <w:rPr>
          <w:rFonts w:ascii="Century Gothic" w:eastAsia="Times New Roman" w:hAnsi="Century Gothic"/>
          <w:sz w:val="20"/>
          <w:lang w:val="en-GB"/>
        </w:rPr>
        <w:t>)</w:t>
      </w:r>
    </w:p>
    <w:p w:rsidR="009B69E3" w:rsidRPr="00D1765A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  <w:r w:rsidRPr="00D1765A">
        <w:rPr>
          <w:rFonts w:ascii="Century Gothic" w:eastAsia="Times New Roman" w:hAnsi="Century Gothic"/>
          <w:sz w:val="20"/>
          <w:lang w:val="en-GB"/>
        </w:rPr>
        <w:br/>
      </w:r>
    </w:p>
    <w:p w:rsidR="00D1765A" w:rsidRPr="00CF356A" w:rsidRDefault="00D1765A" w:rsidP="00D1765A">
      <w:pPr>
        <w:ind w:right="141"/>
        <w:rPr>
          <w:rFonts w:eastAsia="Times New Roman" w:cs="Times New Roman"/>
          <w:sz w:val="20"/>
          <w:lang w:val="en-GB" w:eastAsia="en-US"/>
        </w:rPr>
      </w:pPr>
      <w:r w:rsidRPr="00CF356A">
        <w:rPr>
          <w:rFonts w:eastAsia="Times New Roman" w:cs="Times New Roman"/>
          <w:sz w:val="20"/>
          <w:lang w:val="en-GB" w:eastAsia="en-US"/>
        </w:rPr>
        <w:t xml:space="preserve">To learn more about OMET, visit </w:t>
      </w:r>
      <w:hyperlink r:id="rId9" w:history="1">
        <w:r w:rsidRPr="00CF356A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  <w:r w:rsidRPr="00CF356A">
        <w:rPr>
          <w:rStyle w:val="Collegamentoipertestuale"/>
          <w:rFonts w:eastAsia="Times New Roman" w:cs="Times New Roman"/>
          <w:sz w:val="20"/>
          <w:lang w:val="en-GB" w:eastAsia="en-US"/>
        </w:rPr>
        <w:t>, www.tissue.omet.com</w:t>
      </w:r>
    </w:p>
    <w:p w:rsidR="00D1765A" w:rsidRPr="00CF356A" w:rsidRDefault="00D1765A" w:rsidP="00D1765A">
      <w:pPr>
        <w:ind w:right="141"/>
        <w:rPr>
          <w:rFonts w:eastAsia="Times New Roman" w:cs="Times New Roman"/>
          <w:sz w:val="20"/>
          <w:lang w:val="en-GB" w:eastAsia="en-US"/>
        </w:rPr>
      </w:pPr>
      <w:r w:rsidRPr="00CF356A">
        <w:rPr>
          <w:rFonts w:eastAsia="Times New Roman" w:cs="Times New Roman"/>
          <w:sz w:val="20"/>
          <w:lang w:val="en-GB" w:eastAsia="en-US"/>
        </w:rPr>
        <w:t xml:space="preserve">OMET is on Facebook </w:t>
      </w:r>
      <w:hyperlink r:id="rId10" w:history="1">
        <w:r w:rsidRPr="00CF356A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D1765A" w:rsidRPr="00CF356A" w:rsidRDefault="00D1765A" w:rsidP="00D1765A">
      <w:pPr>
        <w:ind w:right="141"/>
        <w:rPr>
          <w:rFonts w:eastAsia="Times New Roman" w:cs="Times New Roman"/>
          <w:sz w:val="20"/>
          <w:lang w:val="en-GB" w:eastAsia="en-US"/>
        </w:rPr>
      </w:pPr>
      <w:r w:rsidRPr="00CF356A">
        <w:rPr>
          <w:rFonts w:eastAsia="Times New Roman" w:cs="Times New Roman"/>
          <w:sz w:val="20"/>
          <w:lang w:val="en-GB" w:eastAsia="en-US"/>
        </w:rPr>
        <w:t xml:space="preserve">OMET is on Twitter </w:t>
      </w:r>
      <w:hyperlink r:id="rId11" w:history="1">
        <w:r w:rsidRPr="00CF356A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D1765A" w:rsidRPr="00CF356A" w:rsidRDefault="00D1765A" w:rsidP="00D1765A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D1765A" w:rsidRPr="00B8727E" w:rsidRDefault="00D1765A" w:rsidP="00D1765A">
      <w:pPr>
        <w:ind w:right="14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 xml:space="preserve">Marketing </w:t>
      </w:r>
      <w:proofErr w:type="spellStart"/>
      <w:r>
        <w:rPr>
          <w:rFonts w:eastAsia="Times New Roman" w:cs="Times New Roman"/>
          <w:sz w:val="20"/>
          <w:lang w:eastAsia="en-US"/>
        </w:rPr>
        <w:t>Contact</w:t>
      </w:r>
      <w:proofErr w:type="spellEnd"/>
      <w:r>
        <w:rPr>
          <w:rFonts w:eastAsia="Times New Roman" w:cs="Times New Roman"/>
          <w:sz w:val="20"/>
          <w:lang w:eastAsia="en-US"/>
        </w:rPr>
        <w:t>: +39 0341 282661 mkt@omet.it</w:t>
      </w: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314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2410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74" w:rsidRDefault="00B41974">
      <w:r>
        <w:separator/>
      </w:r>
    </w:p>
  </w:endnote>
  <w:endnote w:type="continuationSeparator" w:id="0">
    <w:p w:rsidR="00B41974" w:rsidRDefault="00B4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EE0A8A" w:rsidRDefault="00EE0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0CBE70" wp14:editId="32F2C60D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E89DD2" wp14:editId="50FB37C3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E89DD2" wp14:editId="50FB37C3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197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A4A1D6" wp14:editId="14E162AA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00D9B0" wp14:editId="24AC318C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00D9B0" wp14:editId="24AC318C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A8A" w:rsidRDefault="00EE0A8A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592D805" wp14:editId="0D75FD8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74" w:rsidRDefault="00B41974">
      <w:r>
        <w:separator/>
      </w:r>
    </w:p>
  </w:footnote>
  <w:footnote w:type="continuationSeparator" w:id="0">
    <w:p w:rsidR="00B41974" w:rsidRDefault="00B4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B41974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B41974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B41974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6E2"/>
    <w:multiLevelType w:val="multilevel"/>
    <w:tmpl w:val="624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4776"/>
    <w:multiLevelType w:val="multilevel"/>
    <w:tmpl w:val="62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5AA3"/>
    <w:rsid w:val="00016284"/>
    <w:rsid w:val="0002024C"/>
    <w:rsid w:val="000235EA"/>
    <w:rsid w:val="00040853"/>
    <w:rsid w:val="00046D7C"/>
    <w:rsid w:val="00057CF0"/>
    <w:rsid w:val="000767EC"/>
    <w:rsid w:val="00080022"/>
    <w:rsid w:val="00081618"/>
    <w:rsid w:val="000844E2"/>
    <w:rsid w:val="0008699F"/>
    <w:rsid w:val="00091257"/>
    <w:rsid w:val="0009143D"/>
    <w:rsid w:val="00094FAC"/>
    <w:rsid w:val="000B437B"/>
    <w:rsid w:val="000D2CC2"/>
    <w:rsid w:val="000D6C32"/>
    <w:rsid w:val="000E12B2"/>
    <w:rsid w:val="000E6210"/>
    <w:rsid w:val="000E6C01"/>
    <w:rsid w:val="001148CC"/>
    <w:rsid w:val="0012548E"/>
    <w:rsid w:val="00141B92"/>
    <w:rsid w:val="00147F3B"/>
    <w:rsid w:val="00150DE0"/>
    <w:rsid w:val="00151142"/>
    <w:rsid w:val="0016452A"/>
    <w:rsid w:val="001850A5"/>
    <w:rsid w:val="00186795"/>
    <w:rsid w:val="0019584C"/>
    <w:rsid w:val="001A2F15"/>
    <w:rsid w:val="001A65EA"/>
    <w:rsid w:val="001A6907"/>
    <w:rsid w:val="001A7FBD"/>
    <w:rsid w:val="001B131A"/>
    <w:rsid w:val="001B1BDA"/>
    <w:rsid w:val="001B3A12"/>
    <w:rsid w:val="001B4A6B"/>
    <w:rsid w:val="001C0D3A"/>
    <w:rsid w:val="001C2888"/>
    <w:rsid w:val="001C7060"/>
    <w:rsid w:val="001E106F"/>
    <w:rsid w:val="001E17C5"/>
    <w:rsid w:val="001E4F43"/>
    <w:rsid w:val="001F4D7D"/>
    <w:rsid w:val="001F57AC"/>
    <w:rsid w:val="00203AE9"/>
    <w:rsid w:val="002124C0"/>
    <w:rsid w:val="002200A6"/>
    <w:rsid w:val="00221AAC"/>
    <w:rsid w:val="00222963"/>
    <w:rsid w:val="00244754"/>
    <w:rsid w:val="00250495"/>
    <w:rsid w:val="00256272"/>
    <w:rsid w:val="002573F2"/>
    <w:rsid w:val="00260CE4"/>
    <w:rsid w:val="00270440"/>
    <w:rsid w:val="00271C08"/>
    <w:rsid w:val="002811F6"/>
    <w:rsid w:val="002847E5"/>
    <w:rsid w:val="00293B0C"/>
    <w:rsid w:val="002A5D49"/>
    <w:rsid w:val="002B51E5"/>
    <w:rsid w:val="002C6D99"/>
    <w:rsid w:val="002E0453"/>
    <w:rsid w:val="002E7EA5"/>
    <w:rsid w:val="00303A17"/>
    <w:rsid w:val="0031070B"/>
    <w:rsid w:val="00310E2B"/>
    <w:rsid w:val="0031462E"/>
    <w:rsid w:val="003146E4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26487"/>
    <w:rsid w:val="00430E90"/>
    <w:rsid w:val="00432E72"/>
    <w:rsid w:val="00434E51"/>
    <w:rsid w:val="00467AA6"/>
    <w:rsid w:val="0047097B"/>
    <w:rsid w:val="0047185B"/>
    <w:rsid w:val="00480CE6"/>
    <w:rsid w:val="004926B6"/>
    <w:rsid w:val="004931F5"/>
    <w:rsid w:val="004B0D03"/>
    <w:rsid w:val="004D117E"/>
    <w:rsid w:val="004E18ED"/>
    <w:rsid w:val="004E22E7"/>
    <w:rsid w:val="004E4362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654E7"/>
    <w:rsid w:val="00567C88"/>
    <w:rsid w:val="00572209"/>
    <w:rsid w:val="005754B5"/>
    <w:rsid w:val="005814D2"/>
    <w:rsid w:val="005836EA"/>
    <w:rsid w:val="00585A3A"/>
    <w:rsid w:val="005926EB"/>
    <w:rsid w:val="005A278A"/>
    <w:rsid w:val="005A5108"/>
    <w:rsid w:val="005C322F"/>
    <w:rsid w:val="005D15CD"/>
    <w:rsid w:val="005E635C"/>
    <w:rsid w:val="005F0FB8"/>
    <w:rsid w:val="005F2C44"/>
    <w:rsid w:val="005F62A8"/>
    <w:rsid w:val="00630B3B"/>
    <w:rsid w:val="00636769"/>
    <w:rsid w:val="006377C0"/>
    <w:rsid w:val="00644A57"/>
    <w:rsid w:val="00646E70"/>
    <w:rsid w:val="00647C59"/>
    <w:rsid w:val="00654EA0"/>
    <w:rsid w:val="006560C9"/>
    <w:rsid w:val="0066024B"/>
    <w:rsid w:val="00671AFF"/>
    <w:rsid w:val="00686F51"/>
    <w:rsid w:val="00694889"/>
    <w:rsid w:val="00694ED8"/>
    <w:rsid w:val="006A24F5"/>
    <w:rsid w:val="006A4846"/>
    <w:rsid w:val="006B0B40"/>
    <w:rsid w:val="006C4B12"/>
    <w:rsid w:val="006C4BBB"/>
    <w:rsid w:val="006D24A3"/>
    <w:rsid w:val="006E160F"/>
    <w:rsid w:val="006F00E6"/>
    <w:rsid w:val="006F4B8B"/>
    <w:rsid w:val="00713EE5"/>
    <w:rsid w:val="007159B1"/>
    <w:rsid w:val="00726698"/>
    <w:rsid w:val="00727AF9"/>
    <w:rsid w:val="007550D8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292B"/>
    <w:rsid w:val="007B69E5"/>
    <w:rsid w:val="007C0160"/>
    <w:rsid w:val="007C0ACE"/>
    <w:rsid w:val="007C3425"/>
    <w:rsid w:val="007C474B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264F3"/>
    <w:rsid w:val="00831543"/>
    <w:rsid w:val="00837785"/>
    <w:rsid w:val="00840782"/>
    <w:rsid w:val="008444CA"/>
    <w:rsid w:val="008449F0"/>
    <w:rsid w:val="0085196B"/>
    <w:rsid w:val="00851B87"/>
    <w:rsid w:val="00856C83"/>
    <w:rsid w:val="00863DF8"/>
    <w:rsid w:val="00871B56"/>
    <w:rsid w:val="00876674"/>
    <w:rsid w:val="00877BB3"/>
    <w:rsid w:val="00881204"/>
    <w:rsid w:val="00884DC8"/>
    <w:rsid w:val="00890CBF"/>
    <w:rsid w:val="008A7A37"/>
    <w:rsid w:val="008B2F89"/>
    <w:rsid w:val="008B49C6"/>
    <w:rsid w:val="008B7835"/>
    <w:rsid w:val="008C05AE"/>
    <w:rsid w:val="008C09ED"/>
    <w:rsid w:val="008D0578"/>
    <w:rsid w:val="008E13EB"/>
    <w:rsid w:val="008E44BD"/>
    <w:rsid w:val="008F0222"/>
    <w:rsid w:val="008F7DE8"/>
    <w:rsid w:val="00912F12"/>
    <w:rsid w:val="00915CC4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74261"/>
    <w:rsid w:val="0098067C"/>
    <w:rsid w:val="00983EED"/>
    <w:rsid w:val="0099011C"/>
    <w:rsid w:val="00990A15"/>
    <w:rsid w:val="009921E2"/>
    <w:rsid w:val="00996A45"/>
    <w:rsid w:val="00997B4D"/>
    <w:rsid w:val="009B4AB6"/>
    <w:rsid w:val="009B69E3"/>
    <w:rsid w:val="009C452F"/>
    <w:rsid w:val="009D18D9"/>
    <w:rsid w:val="009E0DB7"/>
    <w:rsid w:val="009E2861"/>
    <w:rsid w:val="009E3FFB"/>
    <w:rsid w:val="009F2CF0"/>
    <w:rsid w:val="009F3A44"/>
    <w:rsid w:val="00A00F5E"/>
    <w:rsid w:val="00A0463E"/>
    <w:rsid w:val="00A40405"/>
    <w:rsid w:val="00A47FA6"/>
    <w:rsid w:val="00A7027A"/>
    <w:rsid w:val="00A72012"/>
    <w:rsid w:val="00A9039D"/>
    <w:rsid w:val="00AB6B02"/>
    <w:rsid w:val="00AB7C59"/>
    <w:rsid w:val="00AC5EDA"/>
    <w:rsid w:val="00AD20E7"/>
    <w:rsid w:val="00AE2B08"/>
    <w:rsid w:val="00AE3836"/>
    <w:rsid w:val="00AF3C73"/>
    <w:rsid w:val="00B00046"/>
    <w:rsid w:val="00B10779"/>
    <w:rsid w:val="00B174B1"/>
    <w:rsid w:val="00B41974"/>
    <w:rsid w:val="00B54AB5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727E"/>
    <w:rsid w:val="00B9280F"/>
    <w:rsid w:val="00B93714"/>
    <w:rsid w:val="00BB781D"/>
    <w:rsid w:val="00BD0FE2"/>
    <w:rsid w:val="00BD4262"/>
    <w:rsid w:val="00BD6595"/>
    <w:rsid w:val="00BE02A0"/>
    <w:rsid w:val="00BE0407"/>
    <w:rsid w:val="00BF2113"/>
    <w:rsid w:val="00C126F6"/>
    <w:rsid w:val="00C145D1"/>
    <w:rsid w:val="00C146FA"/>
    <w:rsid w:val="00C1707C"/>
    <w:rsid w:val="00C256AC"/>
    <w:rsid w:val="00C3478B"/>
    <w:rsid w:val="00C64E69"/>
    <w:rsid w:val="00C70185"/>
    <w:rsid w:val="00C71053"/>
    <w:rsid w:val="00C801F9"/>
    <w:rsid w:val="00CA35C7"/>
    <w:rsid w:val="00CA52E0"/>
    <w:rsid w:val="00CB2A01"/>
    <w:rsid w:val="00CC0A04"/>
    <w:rsid w:val="00CC318B"/>
    <w:rsid w:val="00CC3C2D"/>
    <w:rsid w:val="00CD5255"/>
    <w:rsid w:val="00CF42DA"/>
    <w:rsid w:val="00D05B96"/>
    <w:rsid w:val="00D06E58"/>
    <w:rsid w:val="00D136AA"/>
    <w:rsid w:val="00D1679C"/>
    <w:rsid w:val="00D1765A"/>
    <w:rsid w:val="00D30239"/>
    <w:rsid w:val="00D644EA"/>
    <w:rsid w:val="00D662A9"/>
    <w:rsid w:val="00D6636F"/>
    <w:rsid w:val="00D72753"/>
    <w:rsid w:val="00D8438A"/>
    <w:rsid w:val="00D905D2"/>
    <w:rsid w:val="00DA5B13"/>
    <w:rsid w:val="00DB0DB4"/>
    <w:rsid w:val="00DB40A9"/>
    <w:rsid w:val="00DC047C"/>
    <w:rsid w:val="00DD1C6E"/>
    <w:rsid w:val="00DD33AD"/>
    <w:rsid w:val="00DF32AA"/>
    <w:rsid w:val="00E0245D"/>
    <w:rsid w:val="00E02746"/>
    <w:rsid w:val="00E02F6B"/>
    <w:rsid w:val="00E1487B"/>
    <w:rsid w:val="00E17551"/>
    <w:rsid w:val="00E33184"/>
    <w:rsid w:val="00E36555"/>
    <w:rsid w:val="00E37A87"/>
    <w:rsid w:val="00E442CD"/>
    <w:rsid w:val="00E5192C"/>
    <w:rsid w:val="00E51BCC"/>
    <w:rsid w:val="00E559AF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487D"/>
    <w:rsid w:val="00EA6423"/>
    <w:rsid w:val="00EB58A1"/>
    <w:rsid w:val="00EC58E4"/>
    <w:rsid w:val="00EC6920"/>
    <w:rsid w:val="00ED0D96"/>
    <w:rsid w:val="00ED25D8"/>
    <w:rsid w:val="00ED2C7B"/>
    <w:rsid w:val="00EE0A8A"/>
    <w:rsid w:val="00EE6A52"/>
    <w:rsid w:val="00EF1A42"/>
    <w:rsid w:val="00EF221C"/>
    <w:rsid w:val="00F12634"/>
    <w:rsid w:val="00F126FF"/>
    <w:rsid w:val="00F127CC"/>
    <w:rsid w:val="00F16FCC"/>
    <w:rsid w:val="00F37A5E"/>
    <w:rsid w:val="00F40F18"/>
    <w:rsid w:val="00F46F10"/>
    <w:rsid w:val="00F4713C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55B"/>
    <w:rsid w:val="00FC7F6C"/>
    <w:rsid w:val="00FD0119"/>
    <w:rsid w:val="00FD0FD6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5BA9"/>
                <w:right w:val="none" w:sz="0" w:space="0" w:color="auto"/>
              </w:divBdr>
              <w:divsChild>
                <w:div w:id="663822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85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13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730">
          <w:marLeft w:val="0"/>
          <w:marRight w:val="0"/>
          <w:marTop w:val="5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2D3"/>
                                <w:right w:val="none" w:sz="0" w:space="0" w:color="auto"/>
                              </w:divBdr>
                            </w:div>
                            <w:div w:id="1917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C963-578D-4769-BBA4-5C852BF5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2295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6</cp:revision>
  <cp:lastPrinted>2015-04-27T07:10:00Z</cp:lastPrinted>
  <dcterms:created xsi:type="dcterms:W3CDTF">2015-05-30T06:10:00Z</dcterms:created>
  <dcterms:modified xsi:type="dcterms:W3CDTF">2015-06-15T00:16:00Z</dcterms:modified>
</cp:coreProperties>
</file>